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3AC" w:rsidRDefault="00C343AC">
      <w:pPr>
        <w:rPr>
          <w:sz w:val="2"/>
          <w:szCs w:val="2"/>
        </w:rPr>
      </w:pPr>
    </w:p>
    <w:p w:rsidR="00C343AC" w:rsidRDefault="00E1407D" w:rsidP="00E1407D">
      <w:pPr>
        <w:pStyle w:val="11"/>
        <w:keepNext/>
        <w:keepLines/>
        <w:shd w:val="clear" w:color="auto" w:fill="auto"/>
        <w:ind w:left="200"/>
        <w:jc w:val="left"/>
      </w:pPr>
      <w:r>
        <w:t xml:space="preserve">                                   Письмо №</w:t>
      </w:r>
      <w:r w:rsidR="00C31A75">
        <w:t>299</w:t>
      </w:r>
    </w:p>
    <w:p w:rsidR="00E1407D" w:rsidRDefault="00E1407D" w:rsidP="00E1407D">
      <w:pPr>
        <w:pStyle w:val="11"/>
        <w:keepNext/>
        <w:keepLines/>
        <w:shd w:val="clear" w:color="auto" w:fill="auto"/>
        <w:ind w:left="200"/>
      </w:pPr>
      <w:r>
        <w:t xml:space="preserve">                                             Руководителям образовательных</w:t>
      </w:r>
    </w:p>
    <w:p w:rsidR="00E1407D" w:rsidRPr="00E1407D" w:rsidRDefault="00E1407D" w:rsidP="00E1407D">
      <w:pPr>
        <w:pStyle w:val="11"/>
        <w:keepNext/>
        <w:keepLines/>
        <w:shd w:val="clear" w:color="auto" w:fill="auto"/>
        <w:ind w:left="200"/>
        <w:jc w:val="left"/>
      </w:pPr>
      <w:r>
        <w:t xml:space="preserve">                                                   организаций района</w:t>
      </w:r>
    </w:p>
    <w:p w:rsidR="00C343AC" w:rsidRPr="00E1407D" w:rsidRDefault="00C343AC" w:rsidP="00E1407D">
      <w:pPr>
        <w:pStyle w:val="40"/>
        <w:shd w:val="clear" w:color="auto" w:fill="auto"/>
        <w:tabs>
          <w:tab w:val="left" w:pos="2302"/>
          <w:tab w:val="left" w:pos="5350"/>
        </w:tabs>
        <w:spacing w:before="0" w:after="0" w:line="280" w:lineRule="exact"/>
        <w:ind w:firstLine="780"/>
      </w:pPr>
    </w:p>
    <w:p w:rsidR="00C343AC" w:rsidRDefault="000414E8">
      <w:pPr>
        <w:pStyle w:val="40"/>
        <w:shd w:val="clear" w:color="auto" w:fill="auto"/>
        <w:spacing w:before="0" w:after="299" w:line="280" w:lineRule="exact"/>
      </w:pPr>
      <w:r>
        <w:t>О направлении рекомендаций</w:t>
      </w:r>
    </w:p>
    <w:p w:rsidR="00C343AC" w:rsidRDefault="00E1407D">
      <w:pPr>
        <w:pStyle w:val="20"/>
        <w:shd w:val="clear" w:color="auto" w:fill="auto"/>
        <w:tabs>
          <w:tab w:val="left" w:pos="9302"/>
        </w:tabs>
        <w:spacing w:after="0" w:line="322" w:lineRule="exact"/>
        <w:ind w:firstLine="780"/>
        <w:jc w:val="both"/>
      </w:pPr>
      <w:r>
        <w:t xml:space="preserve">МКУ «Управление образования» и </w:t>
      </w:r>
      <w:r w:rsidR="000414E8">
        <w:t xml:space="preserve">Министерством образования и науки Республики Дагестан в сентябре 2024 г. утвержден Примерный календарный план воспитательной работы на 2024/2025 учебный год (далее - Календарный план) и Перечень мероприятий, рекомендуемых к реализации в рамках календарного плана воспитательной работы в Республике Дагестан на 2024/2025 учебный год, согласованный с Министерством по делам молодежи Республики Дагестан и Региональным отделением Общероссийского общественно-государственного движения детей и молодежи «Движение первых» Республики Дагестан </w:t>
      </w:r>
      <w:r w:rsidR="000414E8">
        <w:rPr>
          <w:rStyle w:val="21"/>
        </w:rPr>
        <w:t>(приказ Минобрнауки РД от 27.09.2024 № 08-02-1-908/24 «О реализации Календарного плана воспитательной работы и Перечня мероприятий, рекомендуемых</w:t>
      </w:r>
      <w:r w:rsidR="000414E8">
        <w:rPr>
          <w:rStyle w:val="21"/>
        </w:rPr>
        <w:tab/>
        <w:t>к</w:t>
      </w:r>
    </w:p>
    <w:p w:rsidR="00C343AC" w:rsidRDefault="000414E8">
      <w:pPr>
        <w:pStyle w:val="50"/>
        <w:shd w:val="clear" w:color="auto" w:fill="auto"/>
      </w:pPr>
      <w:r>
        <w:t>реализации в рамках календарного плана воспитательной работы на 2024/2025 учебный год в Республике Дагестан»).</w:t>
      </w:r>
    </w:p>
    <w:p w:rsidR="00C343AC" w:rsidRDefault="000414E8">
      <w:pPr>
        <w:pStyle w:val="20"/>
        <w:shd w:val="clear" w:color="auto" w:fill="auto"/>
        <w:spacing w:after="0" w:line="322" w:lineRule="exact"/>
        <w:ind w:firstLine="780"/>
        <w:jc w:val="both"/>
      </w:pPr>
      <w:r>
        <w:t>В рамках реализации Календарного плана в марте 2025 г. в образовательных организациях запланировано проведение следующих мероприятий:</w:t>
      </w:r>
    </w:p>
    <w:p w:rsidR="00C343AC" w:rsidRDefault="000414E8">
      <w:pPr>
        <w:pStyle w:val="40"/>
        <w:shd w:val="clear" w:color="auto" w:fill="auto"/>
        <w:spacing w:before="0" w:after="0" w:line="322" w:lineRule="exact"/>
        <w:ind w:firstLine="780"/>
      </w:pPr>
      <w:r>
        <w:t>1 марта - Всемирный день гражданской обороны;</w:t>
      </w:r>
    </w:p>
    <w:p w:rsidR="00C343AC" w:rsidRDefault="000414E8">
      <w:pPr>
        <w:pStyle w:val="40"/>
        <w:shd w:val="clear" w:color="auto" w:fill="auto"/>
        <w:spacing w:before="0" w:after="0" w:line="322" w:lineRule="exact"/>
        <w:ind w:firstLine="780"/>
      </w:pPr>
      <w:r>
        <w:t>8 марта - Международный женский день;</w:t>
      </w:r>
    </w:p>
    <w:p w:rsidR="00C343AC" w:rsidRDefault="000414E8">
      <w:pPr>
        <w:pStyle w:val="40"/>
        <w:shd w:val="clear" w:color="auto" w:fill="auto"/>
        <w:spacing w:before="0" w:after="0" w:line="322" w:lineRule="exact"/>
        <w:ind w:firstLine="780"/>
      </w:pPr>
      <w:r>
        <w:t>12 марта - День работника уголовно-исполнительной системы;</w:t>
      </w:r>
    </w:p>
    <w:p w:rsidR="00C343AC" w:rsidRDefault="000414E8">
      <w:pPr>
        <w:pStyle w:val="40"/>
        <w:numPr>
          <w:ilvl w:val="0"/>
          <w:numId w:val="1"/>
        </w:numPr>
        <w:shd w:val="clear" w:color="auto" w:fill="auto"/>
        <w:tabs>
          <w:tab w:val="left" w:pos="1210"/>
        </w:tabs>
        <w:spacing w:before="0" w:after="0" w:line="322" w:lineRule="exact"/>
        <w:ind w:firstLine="780"/>
      </w:pPr>
      <w:r>
        <w:t>марта - День воссоединения Крыма с Россией;</w:t>
      </w:r>
    </w:p>
    <w:p w:rsidR="00C343AC" w:rsidRDefault="000414E8">
      <w:pPr>
        <w:pStyle w:val="40"/>
        <w:numPr>
          <w:ilvl w:val="0"/>
          <w:numId w:val="1"/>
        </w:numPr>
        <w:shd w:val="clear" w:color="auto" w:fill="auto"/>
        <w:tabs>
          <w:tab w:val="left" w:pos="1210"/>
        </w:tabs>
        <w:spacing w:before="0" w:after="0" w:line="322" w:lineRule="exact"/>
        <w:ind w:firstLine="780"/>
      </w:pPr>
      <w:r>
        <w:t>марта День Моряка-Подводника;</w:t>
      </w:r>
    </w:p>
    <w:p w:rsidR="00C343AC" w:rsidRDefault="000414E8">
      <w:pPr>
        <w:pStyle w:val="40"/>
        <w:shd w:val="clear" w:color="auto" w:fill="auto"/>
        <w:spacing w:before="0" w:after="0" w:line="322" w:lineRule="exact"/>
        <w:ind w:firstLine="780"/>
      </w:pPr>
      <w:r>
        <w:t>21 марта - Всемирный день поэзии;</w:t>
      </w:r>
    </w:p>
    <w:p w:rsidR="00C343AC" w:rsidRDefault="000414E8">
      <w:pPr>
        <w:pStyle w:val="40"/>
        <w:shd w:val="clear" w:color="auto" w:fill="auto"/>
        <w:spacing w:before="0" w:after="0" w:line="322" w:lineRule="exact"/>
        <w:ind w:firstLine="760"/>
      </w:pPr>
      <w:r>
        <w:t>25 марта - День работника культуры;</w:t>
      </w:r>
    </w:p>
    <w:p w:rsidR="00C343AC" w:rsidRDefault="000414E8">
      <w:pPr>
        <w:pStyle w:val="40"/>
        <w:shd w:val="clear" w:color="auto" w:fill="auto"/>
        <w:spacing w:before="0" w:after="0" w:line="322" w:lineRule="exact"/>
        <w:ind w:firstLine="760"/>
      </w:pPr>
      <w:r>
        <w:t>27 марта - Всемирный день театра;</w:t>
      </w:r>
    </w:p>
    <w:p w:rsidR="00C343AC" w:rsidRDefault="000414E8">
      <w:pPr>
        <w:pStyle w:val="40"/>
        <w:shd w:val="clear" w:color="auto" w:fill="auto"/>
        <w:spacing w:before="0" w:after="0" w:line="322" w:lineRule="exact"/>
        <w:ind w:firstLine="760"/>
      </w:pPr>
      <w:r>
        <w:t>День войск национальной гвардии Российской Федерации;</w:t>
      </w:r>
    </w:p>
    <w:p w:rsidR="00C343AC" w:rsidRDefault="000414E8">
      <w:pPr>
        <w:pStyle w:val="40"/>
        <w:shd w:val="clear" w:color="auto" w:fill="auto"/>
        <w:spacing w:before="0" w:after="0" w:line="322" w:lineRule="exact"/>
        <w:ind w:firstLine="760"/>
      </w:pPr>
      <w:r>
        <w:t>День внутренних войск МВД РФ.</w:t>
      </w:r>
    </w:p>
    <w:p w:rsidR="00C343AC" w:rsidRDefault="000414E8">
      <w:pPr>
        <w:pStyle w:val="20"/>
        <w:shd w:val="clear" w:color="auto" w:fill="auto"/>
        <w:spacing w:after="0" w:line="322" w:lineRule="exact"/>
        <w:ind w:firstLine="760"/>
        <w:jc w:val="both"/>
      </w:pPr>
      <w:r>
        <w:t>С целью качественного проведения вышеперечисленных мероприятий Минобрнауки РД направляет для классных руководителей, кураторов, вожатых, советников по воспитанию образовательных организаций методические рекомендации по их проведению.</w:t>
      </w:r>
    </w:p>
    <w:p w:rsidR="00C343AC" w:rsidRDefault="000414E8">
      <w:pPr>
        <w:pStyle w:val="20"/>
        <w:shd w:val="clear" w:color="auto" w:fill="auto"/>
        <w:tabs>
          <w:tab w:val="left" w:pos="2592"/>
          <w:tab w:val="left" w:pos="5107"/>
          <w:tab w:val="left" w:pos="7382"/>
          <w:tab w:val="left" w:pos="8592"/>
        </w:tabs>
        <w:spacing w:after="0" w:line="322" w:lineRule="exact"/>
        <w:ind w:firstLine="760"/>
        <w:jc w:val="both"/>
      </w:pPr>
      <w:r>
        <w:t>Методические рекомендации по проведению мероприятий в рамках Календарного</w:t>
      </w:r>
      <w:r>
        <w:tab/>
        <w:t>плана</w:t>
      </w:r>
      <w:r>
        <w:tab/>
        <w:t>размещены</w:t>
      </w:r>
      <w:r>
        <w:tab/>
        <w:t>по</w:t>
      </w:r>
      <w:r>
        <w:tab/>
        <w:t>ссылке:</w:t>
      </w:r>
    </w:p>
    <w:p w:rsidR="00C343AC" w:rsidRPr="00E1407D" w:rsidRDefault="00E23A37">
      <w:pPr>
        <w:pStyle w:val="20"/>
        <w:shd w:val="clear" w:color="auto" w:fill="auto"/>
        <w:spacing w:after="0" w:line="322" w:lineRule="exact"/>
        <w:jc w:val="both"/>
        <w:rPr>
          <w:lang w:val="en-US"/>
        </w:rPr>
      </w:pPr>
      <w:hyperlink r:id="rId7" w:history="1">
        <w:r w:rsidR="000414E8" w:rsidRPr="00E1407D">
          <w:rPr>
            <w:rStyle w:val="a3"/>
            <w:lang w:val="en-US"/>
          </w:rPr>
          <w:t>https://drive.google.com/drive/folders/1NH YPi3EsfgTg7nZqoHKWgSJMMU85G</w:t>
        </w:r>
      </w:hyperlink>
      <w:r w:rsidR="000414E8">
        <w:rPr>
          <w:rStyle w:val="22"/>
        </w:rPr>
        <w:t xml:space="preserve"> </w:t>
      </w:r>
      <w:hyperlink r:id="rId8" w:history="1">
        <w:r w:rsidR="000414E8" w:rsidRPr="00E1407D">
          <w:rPr>
            <w:rStyle w:val="a3"/>
            <w:lang w:val="en-US"/>
          </w:rPr>
          <w:t>Js?usp=drive link</w:t>
        </w:r>
      </w:hyperlink>
      <w:r w:rsidR="000414E8">
        <w:rPr>
          <w:lang w:val="en-US" w:eastAsia="en-US" w:bidi="en-US"/>
        </w:rPr>
        <w:t>.</w:t>
      </w:r>
    </w:p>
    <w:p w:rsidR="00C343AC" w:rsidRDefault="000414E8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Кроме того, Минобрнауки РД направляет информацию о проведении в марте 2025 г. мероприятий в рамках реализации Плана основных мероприятий Министерства образования и науки Республики Дагестан, посвященных 80-й годовщине Победы в Великой Отечественной войне 1941-1945 гг. </w:t>
      </w:r>
      <w:r>
        <w:rPr>
          <w:rStyle w:val="21"/>
        </w:rPr>
        <w:t>(приказ Минобрнауки РД от 23 декабря 2024 г. № 08-02-1-1273/24)</w:t>
      </w:r>
      <w:r>
        <w:t xml:space="preserve"> (далее - План):</w:t>
      </w:r>
    </w:p>
    <w:p w:rsidR="00C343AC" w:rsidRDefault="000414E8">
      <w:pPr>
        <w:pStyle w:val="40"/>
        <w:shd w:val="clear" w:color="auto" w:fill="auto"/>
        <w:spacing w:before="0" w:after="0" w:line="322" w:lineRule="exact"/>
        <w:ind w:firstLine="760"/>
      </w:pPr>
      <w:r>
        <w:t xml:space="preserve">с 24 февраля по 27 марта 2025 г. - Межрегиональный конкурс «А ну-ка, девушки!» </w:t>
      </w:r>
      <w:r>
        <w:rPr>
          <w:rStyle w:val="413pt"/>
        </w:rPr>
        <w:t>(</w:t>
      </w:r>
      <w:r>
        <w:rPr>
          <w:rStyle w:val="413pt0"/>
        </w:rPr>
        <w:t>приказ Минобрнауки РД от 18 февраля 2025 г. № 08-02-1-175/25);</w:t>
      </w:r>
    </w:p>
    <w:p w:rsidR="00C343AC" w:rsidRDefault="000414E8">
      <w:pPr>
        <w:pStyle w:val="40"/>
        <w:shd w:val="clear" w:color="auto" w:fill="auto"/>
        <w:spacing w:before="0" w:after="0" w:line="322" w:lineRule="exact"/>
        <w:ind w:firstLine="760"/>
      </w:pPr>
      <w:r>
        <w:rPr>
          <w:rStyle w:val="4PalatinoLinotype13pt"/>
          <w:b/>
          <w:bCs/>
        </w:rPr>
        <w:t>27</w:t>
      </w:r>
      <w:r>
        <w:t xml:space="preserve"> марта 2025 г. - Республиканский семинар «Патриотическая позиция педагога, как ориентир для учащихся»;</w:t>
      </w:r>
    </w:p>
    <w:p w:rsidR="00C343AC" w:rsidRDefault="000414E8">
      <w:pPr>
        <w:pStyle w:val="40"/>
        <w:shd w:val="clear" w:color="auto" w:fill="auto"/>
        <w:tabs>
          <w:tab w:val="left" w:pos="3317"/>
          <w:tab w:val="left" w:pos="5554"/>
          <w:tab w:val="left" w:pos="7603"/>
        </w:tabs>
        <w:spacing w:before="0" w:after="0" w:line="322" w:lineRule="exact"/>
        <w:ind w:firstLine="760"/>
      </w:pPr>
      <w:r>
        <w:t xml:space="preserve">с 3 марта по 25 апреля 2025 г. - Республиканский конкурс </w:t>
      </w:r>
      <w:r>
        <w:lastRenderedPageBreak/>
        <w:t>профессионального</w:t>
      </w:r>
      <w:r>
        <w:tab/>
        <w:t>мастерства</w:t>
      </w:r>
      <w:r>
        <w:tab/>
        <w:t>классных</w:t>
      </w:r>
      <w:r>
        <w:tab/>
        <w:t>руководителей</w:t>
      </w:r>
    </w:p>
    <w:p w:rsidR="00C343AC" w:rsidRDefault="000414E8">
      <w:pPr>
        <w:pStyle w:val="40"/>
        <w:shd w:val="clear" w:color="auto" w:fill="auto"/>
        <w:spacing w:before="0" w:after="0" w:line="322" w:lineRule="exact"/>
      </w:pPr>
      <w:r>
        <w:t xml:space="preserve">общеобразовательных организаций «Самый классный классный -2025», посвященный 80-летию Великой Победы </w:t>
      </w:r>
      <w:r>
        <w:rPr>
          <w:rStyle w:val="413pt0"/>
        </w:rPr>
        <w:t>(приказ Минобрнауки РД от 5 февраля 2025 г. № 08-02-1-116/25);</w:t>
      </w:r>
    </w:p>
    <w:p w:rsidR="00C343AC" w:rsidRDefault="000414E8">
      <w:pPr>
        <w:pStyle w:val="40"/>
        <w:shd w:val="clear" w:color="auto" w:fill="auto"/>
        <w:spacing w:before="0" w:after="0" w:line="322" w:lineRule="exact"/>
        <w:ind w:firstLine="760"/>
      </w:pPr>
      <w:r>
        <w:t xml:space="preserve">с 3 марта по 10 апреля 2025 г. - Конкурс рисунков «Подвиг женщины на войне» </w:t>
      </w:r>
      <w:r>
        <w:rPr>
          <w:rStyle w:val="413pt0"/>
        </w:rPr>
        <w:t>(приказ Минобрнауки РД от 27 февраля 2025 г. № 08-02-1-214/25);</w:t>
      </w:r>
    </w:p>
    <w:p w:rsidR="00C343AC" w:rsidRDefault="000414E8">
      <w:pPr>
        <w:pStyle w:val="40"/>
        <w:shd w:val="clear" w:color="auto" w:fill="auto"/>
        <w:spacing w:before="0" w:after="0" w:line="322" w:lineRule="exact"/>
        <w:ind w:firstLine="760"/>
      </w:pPr>
      <w:r>
        <w:t>6 марта 2025 г. - Интеллектуальная игра с умом «Число восьмое - не простое!», посвященная Международному женскому Дню;</w:t>
      </w:r>
    </w:p>
    <w:p w:rsidR="00C343AC" w:rsidRDefault="000414E8">
      <w:pPr>
        <w:pStyle w:val="40"/>
        <w:shd w:val="clear" w:color="auto" w:fill="auto"/>
        <w:spacing w:before="0" w:after="0" w:line="322" w:lineRule="exact"/>
        <w:ind w:firstLine="760"/>
      </w:pPr>
      <w:r>
        <w:t>с 3 марта 2025 г. - стартует Флэш-моб с педагогами «О Победе мы будем говорить вечно...!»;</w:t>
      </w:r>
    </w:p>
    <w:p w:rsidR="00C343AC" w:rsidRDefault="000414E8">
      <w:pPr>
        <w:pStyle w:val="40"/>
        <w:shd w:val="clear" w:color="auto" w:fill="auto"/>
        <w:spacing w:before="0" w:after="0" w:line="322" w:lineRule="exact"/>
        <w:ind w:firstLine="760"/>
      </w:pPr>
      <w:r>
        <w:t>с 25 по 26 марта 2025 г. - Военно-спортивная игра - «Гвардеец 2025», приуроченная ко Дню образования войск национальной гвардии Российской Федерации;</w:t>
      </w:r>
    </w:p>
    <w:p w:rsidR="00C343AC" w:rsidRDefault="000414E8">
      <w:pPr>
        <w:pStyle w:val="40"/>
        <w:shd w:val="clear" w:color="auto" w:fill="auto"/>
        <w:spacing w:before="0" w:after="0" w:line="322" w:lineRule="exact"/>
        <w:ind w:firstLine="760"/>
      </w:pPr>
      <w:r>
        <w:t>29 марта2025 г. - Республиканский турнир по мини-футболу среди обучающихся росгвардейских классов;</w:t>
      </w:r>
    </w:p>
    <w:p w:rsidR="00C343AC" w:rsidRDefault="000414E8">
      <w:pPr>
        <w:pStyle w:val="40"/>
        <w:shd w:val="clear" w:color="auto" w:fill="auto"/>
        <w:spacing w:before="0" w:after="0" w:line="322" w:lineRule="exact"/>
        <w:ind w:firstLine="760"/>
      </w:pPr>
      <w:r>
        <w:t>31 марта 2025 г. - Уроки мужества с участием сотрудников войск национальной гвардии Российской Федерации.</w:t>
      </w:r>
    </w:p>
    <w:p w:rsidR="00C343AC" w:rsidRDefault="000414E8">
      <w:pPr>
        <w:pStyle w:val="20"/>
        <w:shd w:val="clear" w:color="auto" w:fill="auto"/>
        <w:spacing w:after="0" w:line="322" w:lineRule="exact"/>
        <w:ind w:firstLine="760"/>
        <w:jc w:val="both"/>
      </w:pPr>
      <w:r>
        <w:t>При организации и проведении мероприятий в рамках Календарного плана и Плана просим привлекать ветеранов ВОВ, участников СВО, представителей Общественной палаты Республики Дагестан, Совета старейшин, ДРО ВООВ «БОЕВОЕ БРАТСТВО», ДРО «Память гор», ДРОО «Сила в Единстве», Регионального филиала Государственного Фонда «Защитники Отечества», Сообщество «Сила матерей», лидеров общественного мнения.</w:t>
      </w:r>
    </w:p>
    <w:p w:rsidR="00E1407D" w:rsidRDefault="000414E8">
      <w:pPr>
        <w:pStyle w:val="20"/>
        <w:shd w:val="clear" w:color="auto" w:fill="auto"/>
        <w:spacing w:after="0" w:line="322" w:lineRule="exact"/>
        <w:ind w:firstLine="760"/>
        <w:jc w:val="both"/>
      </w:pPr>
      <w:r>
        <w:t>Информацию о проводимых мероприятиях в рамках Календарного плана и Плана размещать на официальных страницах образовательных организаций</w:t>
      </w:r>
    </w:p>
    <w:p w:rsidR="00E1407D" w:rsidRDefault="00E1407D" w:rsidP="00E1407D">
      <w:pPr>
        <w:pStyle w:val="20"/>
        <w:shd w:val="clear" w:color="auto" w:fill="auto"/>
        <w:spacing w:after="0" w:line="319" w:lineRule="exact"/>
        <w:jc w:val="left"/>
      </w:pPr>
      <w:r>
        <w:t>в информационно-телекоммуникационной сети «Интернет».</w:t>
      </w:r>
    </w:p>
    <w:p w:rsidR="00E1407D" w:rsidRDefault="00E1407D" w:rsidP="00E1407D">
      <w:pPr>
        <w:pStyle w:val="20"/>
        <w:shd w:val="clear" w:color="auto" w:fill="auto"/>
        <w:spacing w:after="0" w:line="319" w:lineRule="exact"/>
        <w:ind w:firstLine="800"/>
        <w:jc w:val="both"/>
      </w:pPr>
      <w:r>
        <w:t xml:space="preserve">Контактное лицо по вопросам реализации Плана: Набиева Саният Магомедкамиловна - </w:t>
      </w:r>
      <w:hyperlink r:id="rId9" w:history="1">
        <w:r>
          <w:rPr>
            <w:rStyle w:val="a3"/>
          </w:rPr>
          <w:t>главный специалист-эксперт отдела по воспитательной</w:t>
        </w:r>
      </w:hyperlink>
      <w:r>
        <w:t xml:space="preserve"> </w:t>
      </w:r>
      <w:hyperlink r:id="rId10" w:history="1">
        <w:r>
          <w:rPr>
            <w:rStyle w:val="a3"/>
          </w:rPr>
          <w:t>работе Управления по воспитательной работе и дополнительного образования</w:t>
        </w:r>
      </w:hyperlink>
      <w:r>
        <w:t xml:space="preserve"> </w:t>
      </w:r>
      <w:hyperlink r:id="rId11" w:history="1">
        <w:r>
          <w:rPr>
            <w:rStyle w:val="a3"/>
          </w:rPr>
          <w:t xml:space="preserve">детей </w:t>
        </w:r>
      </w:hyperlink>
      <w:r>
        <w:t>Министерства образования и науки Республики Дагестан, тел.: 67-84-51, эл. почта:</w:t>
      </w:r>
      <w:hyperlink r:id="rId12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 w:bidi="en-US"/>
          </w:rPr>
          <w:t>s</w:t>
        </w:r>
        <w:r w:rsidRPr="00E1407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nabieva</w:t>
        </w:r>
        <w:r w:rsidRPr="00E1407D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e</w:t>
        </w:r>
        <w:r w:rsidRPr="00E1407D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dag</w:t>
        </w:r>
        <w:r w:rsidRPr="00E1407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E1407D">
        <w:rPr>
          <w:lang w:eastAsia="en-US" w:bidi="en-US"/>
        </w:rPr>
        <w:t>.</w:t>
      </w:r>
    </w:p>
    <w:p w:rsidR="00E1407D" w:rsidRDefault="00E1407D" w:rsidP="00E1407D">
      <w:pPr>
        <w:pStyle w:val="20"/>
        <w:shd w:val="clear" w:color="auto" w:fill="auto"/>
        <w:spacing w:after="0" w:line="322" w:lineRule="exact"/>
        <w:ind w:firstLine="7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820420" distL="63500" distR="866140" simplePos="0" relativeHeight="377489154" behindDoc="1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987425</wp:posOffset>
                </wp:positionV>
                <wp:extent cx="765810" cy="177800"/>
                <wp:effectExtent l="0" t="0" r="0" b="4445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07D" w:rsidRDefault="00E1407D" w:rsidP="00E1407D">
                            <w:pPr>
                              <w:pStyle w:val="4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25pt;margin-top:77.75pt;width:60.3pt;height:14pt;z-index:-125827326;visibility:visible;mso-wrap-style:square;mso-width-percent:0;mso-height-percent:0;mso-wrap-distance-left:5pt;mso-wrap-distance-top:0;mso-wrap-distance-right:68.2pt;mso-wrap-distance-bottom:64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AQrgIAAKg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" filled="f" stroked="f">
                <v:textbox style="mso-fit-shape-to-text:t" inset="0,0,0,0">
                  <w:txbxContent>
                    <w:p w:rsidR="00E1407D" w:rsidRDefault="00E1407D" w:rsidP="00E1407D">
                      <w:pPr>
                        <w:pStyle w:val="40"/>
                        <w:shd w:val="clear" w:color="auto" w:fill="auto"/>
                        <w:spacing w:before="0" w:after="0" w:line="28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08330" simplePos="0" relativeHeight="377490178" behindDoc="1" locked="0" layoutInCell="1" allowOverlap="1">
                <wp:simplePos x="0" y="0"/>
                <wp:positionH relativeFrom="margin">
                  <wp:posOffset>1628775</wp:posOffset>
                </wp:positionH>
                <wp:positionV relativeFrom="paragraph">
                  <wp:posOffset>987425</wp:posOffset>
                </wp:positionV>
                <wp:extent cx="2906395" cy="247650"/>
                <wp:effectExtent l="0" t="0" r="0" b="0"/>
                <wp:wrapTopAndBottom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639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07D" w:rsidRPr="00E1407D" w:rsidRDefault="00E1407D" w:rsidP="00E1407D">
                            <w:pPr>
                              <w:pStyle w:val="6"/>
                              <w:shd w:val="clear" w:color="auto" w:fill="auto"/>
                              <w:tabs>
                                <w:tab w:val="left" w:leader="hyphen" w:pos="4320"/>
                              </w:tabs>
                              <w:spacing w:after="0" w:line="180" w:lineRule="exact"/>
                            </w:pPr>
                          </w:p>
                          <w:p w:rsidR="00E1407D" w:rsidRDefault="00E1407D" w:rsidP="00E1407D">
                            <w:pPr>
                              <w:pStyle w:val="10"/>
                              <w:shd w:val="clear" w:color="auto" w:fill="auto"/>
                              <w:tabs>
                                <w:tab w:val="left" w:pos="4325"/>
                              </w:tabs>
                              <w:spacing w:before="0" w:line="210" w:lineRule="exact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28.25pt;margin-top:77.75pt;width:228.85pt;height:19.5pt;z-index:-125826302;visibility:visible;mso-wrap-style:square;mso-width-percent:0;mso-height-percent:0;mso-wrap-distance-left:5pt;mso-wrap-distance-top:0;mso-wrap-distance-right:47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ryZsQIAALA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" filled="f" stroked="f">
                <v:textbox style="mso-fit-shape-to-text:t" inset="0,0,0,0">
                  <w:txbxContent>
                    <w:p w:rsidR="00E1407D" w:rsidRPr="00E1407D" w:rsidRDefault="00E1407D" w:rsidP="00E1407D">
                      <w:pPr>
                        <w:pStyle w:val="6"/>
                        <w:shd w:val="clear" w:color="auto" w:fill="auto"/>
                        <w:tabs>
                          <w:tab w:val="left" w:leader="hyphen" w:pos="4320"/>
                        </w:tabs>
                        <w:spacing w:after="0" w:line="180" w:lineRule="exact"/>
                      </w:pPr>
                    </w:p>
                    <w:p w:rsidR="00E1407D" w:rsidRDefault="00E1407D" w:rsidP="00E1407D">
                      <w:pPr>
                        <w:pStyle w:val="10"/>
                        <w:shd w:val="clear" w:color="auto" w:fill="auto"/>
                        <w:tabs>
                          <w:tab w:val="left" w:pos="4325"/>
                        </w:tabs>
                        <w:spacing w:before="0" w:line="210" w:lineRule="exact"/>
                      </w:pPr>
                      <w: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820420" distL="2522220" distR="63500" simplePos="0" relativeHeight="377491202" behindDoc="1" locked="0" layoutInCell="1" allowOverlap="1">
                <wp:simplePos x="0" y="0"/>
                <wp:positionH relativeFrom="margin">
                  <wp:posOffset>5144135</wp:posOffset>
                </wp:positionH>
                <wp:positionV relativeFrom="paragraph">
                  <wp:posOffset>987425</wp:posOffset>
                </wp:positionV>
                <wp:extent cx="977900" cy="177800"/>
                <wp:effectExtent l="635" t="0" r="2540" b="4445"/>
                <wp:wrapTopAndBottom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07D" w:rsidRDefault="00E1407D" w:rsidP="00E1407D">
                            <w:pPr>
                              <w:pStyle w:val="4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405.05pt;margin-top:77.75pt;width:77pt;height:14pt;z-index:-125825278;visibility:visible;mso-wrap-style:square;mso-width-percent:0;mso-height-percent:0;mso-wrap-distance-left:198.6pt;mso-wrap-distance-top:0;mso-wrap-distance-right:5pt;mso-wrap-distance-bottom:64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" filled="f" stroked="f">
                <v:textbox style="mso-fit-shape-to-text:t" inset="0,0,0,0">
                  <w:txbxContent>
                    <w:p w:rsidR="00E1407D" w:rsidRDefault="00E1407D" w:rsidP="00E1407D">
                      <w:pPr>
                        <w:pStyle w:val="40"/>
                        <w:shd w:val="clear" w:color="auto" w:fill="auto"/>
                        <w:spacing w:before="0" w:after="0" w:line="28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В связи с вышеизложенным Минобрнауки РД просит взять на личный контроль реализацию данных мероприятий и не снижать контроль за реализацией воспитательного процесса в образовательных организациях</w:t>
      </w:r>
    </w:p>
    <w:p w:rsidR="00C343AC" w:rsidRDefault="00E1407D" w:rsidP="00C31A75">
      <w:pPr>
        <w:pStyle w:val="20"/>
        <w:shd w:val="clear" w:color="auto" w:fill="auto"/>
        <w:spacing w:after="0" w:line="322" w:lineRule="exact"/>
        <w:ind w:firstLine="760"/>
        <w:jc w:val="both"/>
      </w:pPr>
      <w:r>
        <w:t>Начальник МКУ «Управление образования»:                    Х.Н.Исаева</w:t>
      </w:r>
      <w:bookmarkStart w:id="0" w:name="_GoBack"/>
      <w:bookmarkEnd w:id="0"/>
    </w:p>
    <w:sectPr w:rsidR="00C343AC">
      <w:pgSz w:w="11900" w:h="16840"/>
      <w:pgMar w:top="573" w:right="660" w:bottom="459" w:left="16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A37" w:rsidRDefault="00E23A37">
      <w:r>
        <w:separator/>
      </w:r>
    </w:p>
  </w:endnote>
  <w:endnote w:type="continuationSeparator" w:id="0">
    <w:p w:rsidR="00E23A37" w:rsidRDefault="00E2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A37" w:rsidRDefault="00E23A37"/>
  </w:footnote>
  <w:footnote w:type="continuationSeparator" w:id="0">
    <w:p w:rsidR="00E23A37" w:rsidRDefault="00E23A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7561"/>
    <w:multiLevelType w:val="multilevel"/>
    <w:tmpl w:val="AE3A75E2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AC"/>
    <w:rsid w:val="000414E8"/>
    <w:rsid w:val="00C31A75"/>
    <w:rsid w:val="00C343AC"/>
    <w:rsid w:val="00E1407D"/>
    <w:rsid w:val="00E2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3692"/>
  <w15:docId w15:val="{3C534E2D-340D-4056-9A5B-6A17FE68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Exact">
    <w:name w:val="Основной текст (10) Exact"/>
    <w:basedOn w:val="a0"/>
    <w:link w:val="10"/>
    <w:rPr>
      <w:rFonts w:ascii="Courier New" w:eastAsia="Courier New" w:hAnsi="Courier New" w:cs="Courier Ne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05pt">
    <w:name w:val="Основной текст (4) + 10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6pt">
    <w:name w:val="Основной текст (4) + 6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46pt0">
    <w:name w:val="Основной текст (4) + 6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13pt">
    <w:name w:val="Основной текст (4) + 13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3pt0">
    <w:name w:val="Основной текст (4) + 13 pt;Не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PalatinoLinotype13pt">
    <w:name w:val="Основной текст (4) + Palatino Linotype;13 pt;Курсив"/>
    <w:basedOn w:val="4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0" w:lineRule="atLeast"/>
      <w:jc w:val="both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after="60" w:line="224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before="60" w:line="0" w:lineRule="atLeast"/>
      <w:jc w:val="both"/>
    </w:pPr>
    <w:rPr>
      <w:rFonts w:ascii="Courier New" w:eastAsia="Courier New" w:hAnsi="Courier New" w:cs="Courier New"/>
      <w:b/>
      <w:bCs/>
      <w:sz w:val="21"/>
      <w:szCs w:val="21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NH_YPi3EsfgTg7nZqoHKWgSJMMU85GJs?usp=drive_li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NH_YPi3EsfgTg7nZqoHKWgSJMMU85GJs?usp=drive_link" TargetMode="External"/><Relationship Id="rId12" Type="http://schemas.openxmlformats.org/officeDocument/2006/relationships/hyperlink" Target="mailto:s.nabieva@e-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d.e-dag.ru/sedrd/Pages/Classif/ClassifInfo.aspx?classif=DEPARTMENT&amp;due=0.2FECD.2FEFR.3833B.383FZ.&amp;isn_lclassif=541655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ed.e-dag.ru/sedrd/Pages/Classif/ClassifInfo.aspx?classif=DEPARTMENT&amp;due=0.2FECD.2FEFR.3833B.383FZ.&amp;isn_lclassif=54165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d.e-dag.ru/sedrd/Pages/Classif/ClassifInfo.aspx?classif=DEPARTMENT&amp;due=0.2FECD.2FEFR.3833B.383FZ.&amp;isn_lclassif=54165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Uma</cp:lastModifiedBy>
  <cp:revision>3</cp:revision>
  <dcterms:created xsi:type="dcterms:W3CDTF">2025-03-04T14:02:00Z</dcterms:created>
  <dcterms:modified xsi:type="dcterms:W3CDTF">2025-03-04T19:44:00Z</dcterms:modified>
</cp:coreProperties>
</file>